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F4" w:rsidRDefault="001E42F4" w:rsidP="00CC54BF">
      <w:pPr>
        <w:jc w:val="center"/>
        <w:rPr>
          <w:rStyle w:val="a3"/>
        </w:rPr>
      </w:pPr>
      <w:r w:rsidRPr="00A77388">
        <w:rPr>
          <w:rStyle w:val="a3"/>
        </w:rPr>
        <w:t xml:space="preserve">Алгоритм </w:t>
      </w:r>
      <w:r w:rsidR="00A17CB5">
        <w:rPr>
          <w:rStyle w:val="a3"/>
        </w:rPr>
        <w:t>на случай отказа в выплате страхового возмещения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253"/>
        <w:gridCol w:w="3544"/>
      </w:tblGrid>
      <w:tr w:rsidR="004109F0" w:rsidRPr="004109F0" w:rsidTr="00CC7C77">
        <w:tc>
          <w:tcPr>
            <w:tcW w:w="10632" w:type="dxa"/>
            <w:gridSpan w:val="3"/>
          </w:tcPr>
          <w:p w:rsidR="004109F0" w:rsidRPr="004109F0" w:rsidRDefault="004109F0" w:rsidP="0003618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 xml:space="preserve">Решение Банка России об отзыве лицензии (приказ от 09.01.2014 № ОД-1) </w:t>
            </w:r>
          </w:p>
          <w:p w:rsidR="004109F0" w:rsidRPr="004109F0" w:rsidRDefault="004109F0" w:rsidP="0003618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Вступает в силу со дня принятия решения.</w:t>
            </w:r>
          </w:p>
        </w:tc>
      </w:tr>
      <w:tr w:rsidR="004109F0" w:rsidRPr="004109F0" w:rsidTr="00CC7C77">
        <w:tc>
          <w:tcPr>
            <w:tcW w:w="10632" w:type="dxa"/>
            <w:gridSpan w:val="3"/>
          </w:tcPr>
          <w:p w:rsidR="004109F0" w:rsidRPr="004109F0" w:rsidRDefault="004109F0" w:rsidP="0003618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>Назначение временной администрации  (ВА) (приказ от 09.01.2014 № ОД-2).</w:t>
            </w:r>
          </w:p>
          <w:p w:rsidR="004109F0" w:rsidRPr="004109F0" w:rsidRDefault="004109F0" w:rsidP="0003618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ВА, осуществляет свои полномочия со дня своего назначения до дня вынесения арбитражным судом решения о признании кредитной организации банкротом и об открытии конкурсного производства (утверждения конкурсного управляющего) или до дня вступления в законную силу решения арбитражного суда о назначении ликвидатора кредитной организации</w:t>
            </w:r>
          </w:p>
          <w:p w:rsidR="004109F0" w:rsidRPr="004109F0" w:rsidRDefault="004109F0" w:rsidP="0003618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 xml:space="preserve"> (ст.18 Закон о банкротстве Кредитных организаций).</w:t>
            </w:r>
          </w:p>
        </w:tc>
      </w:tr>
      <w:tr w:rsidR="004109F0" w:rsidRPr="004109F0" w:rsidTr="00CC7C77">
        <w:tc>
          <w:tcPr>
            <w:tcW w:w="10632" w:type="dxa"/>
            <w:gridSpan w:val="3"/>
          </w:tcPr>
          <w:p w:rsidR="004109F0" w:rsidRPr="004109F0" w:rsidRDefault="004109F0" w:rsidP="00BF2E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>Публикация решения в Вестники Банка России в</w:t>
            </w: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 xml:space="preserve"> течение 7 дней со дня принятия решения (ст.20 Закона о банках)</w:t>
            </w:r>
          </w:p>
        </w:tc>
      </w:tr>
      <w:tr w:rsidR="004109F0" w:rsidRPr="004109F0" w:rsidTr="00CC7C77">
        <w:tc>
          <w:tcPr>
            <w:tcW w:w="10632" w:type="dxa"/>
            <w:gridSpan w:val="3"/>
          </w:tcPr>
          <w:p w:rsidR="004109F0" w:rsidRPr="004109F0" w:rsidRDefault="004109F0" w:rsidP="006B2CB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 xml:space="preserve">В соответствии с п.2 ч.1 ст. 8 ФЗ №177 от 23.12.2003г. отзыв (аннулирование) у банка лицензии Банка России на осуществление банковских операций признается страховым случаем, с наступлением которого ФЗ №177 от 23.12.2003г. связывает </w:t>
            </w:r>
            <w:r w:rsidR="006B2CBF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возникновения</w:t>
            </w: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 xml:space="preserve"> обязанности АСВ по выплате вклада.</w:t>
            </w:r>
          </w:p>
        </w:tc>
      </w:tr>
      <w:tr w:rsidR="004109F0" w:rsidRPr="004109F0" w:rsidTr="00CC7C77">
        <w:tc>
          <w:tcPr>
            <w:tcW w:w="10632" w:type="dxa"/>
            <w:gridSpan w:val="3"/>
          </w:tcPr>
          <w:p w:rsidR="004109F0" w:rsidRPr="004109F0" w:rsidRDefault="004109F0" w:rsidP="00BF2E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Обращение в АСВ с требованием о выплате возмещения по вкладам.</w:t>
            </w:r>
          </w:p>
          <w:p w:rsidR="004109F0" w:rsidRPr="004109F0" w:rsidRDefault="004109F0" w:rsidP="00BF2E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 xml:space="preserve">Право требования возникает </w:t>
            </w: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>со дня наступления</w:t>
            </w: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 xml:space="preserve"> страхового случая </w:t>
            </w: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>до дня завершения конкурсного</w:t>
            </w: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 xml:space="preserve"> производства, а при введении Банком России моратория на удовлетворение требований кредиторов - до дня окончания действия моратория.</w:t>
            </w:r>
          </w:p>
        </w:tc>
      </w:tr>
      <w:tr w:rsidR="004109F0" w:rsidRPr="004109F0" w:rsidTr="00CC7C77">
        <w:tc>
          <w:tcPr>
            <w:tcW w:w="10632" w:type="dxa"/>
            <w:gridSpan w:val="3"/>
          </w:tcPr>
          <w:p w:rsidR="004109F0" w:rsidRPr="004109F0" w:rsidRDefault="004109F0" w:rsidP="00BF2E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При обращении в АСВ с требованием о выплате возмещения по вкладам вкладчик (наследник) представляет:</w:t>
            </w:r>
          </w:p>
          <w:p w:rsidR="004109F0" w:rsidRPr="004109F0" w:rsidRDefault="004109F0" w:rsidP="00BF2E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1) заявление по форме, определенной АСВ.</w:t>
            </w:r>
          </w:p>
          <w:p w:rsidR="004109F0" w:rsidRPr="004109F0" w:rsidRDefault="004109F0" w:rsidP="00BF2E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 xml:space="preserve">  2) документы, удостоверяющие его личность. </w:t>
            </w:r>
          </w:p>
          <w:p w:rsidR="004109F0" w:rsidRPr="004109F0" w:rsidRDefault="004109F0" w:rsidP="00BF2E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При обращении наследника - документы, подтверждающие его право на наследство или право использования денежных средств наследодателя.</w:t>
            </w:r>
          </w:p>
          <w:p w:rsidR="004109F0" w:rsidRPr="004109F0" w:rsidRDefault="004109F0" w:rsidP="00BF2E2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Представитель вкладчика (наследника) наряду - нотариально удостоверенную доверенность.</w:t>
            </w:r>
          </w:p>
        </w:tc>
      </w:tr>
      <w:tr w:rsidR="004109F0" w:rsidRPr="004109F0" w:rsidTr="00CC7C77">
        <w:tc>
          <w:tcPr>
            <w:tcW w:w="10632" w:type="dxa"/>
            <w:gridSpan w:val="3"/>
          </w:tcPr>
          <w:p w:rsidR="004109F0" w:rsidRPr="004109F0" w:rsidRDefault="004109F0" w:rsidP="00AE47AD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  <w:t>Выплата возмещения по вкладам производится АСВ в соответствии с реестром обязательств банка перед вкладчиками, в течение трех рабочих дней со дня представления вкладчиком в АСВ документов, предусмотренных ч.4 и 5 ст.10 ФЗ №177 от 23.12.2003г., но не ранее 14 дней со дня наступления страхового случая.</w:t>
            </w:r>
          </w:p>
          <w:p w:rsidR="004109F0" w:rsidRPr="004109F0" w:rsidRDefault="004109F0" w:rsidP="00AE47AD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4109F0" w:rsidRPr="004109F0" w:rsidTr="00CC7C77">
        <w:tc>
          <w:tcPr>
            <w:tcW w:w="2835" w:type="dxa"/>
          </w:tcPr>
          <w:p w:rsidR="004109F0" w:rsidRPr="004109F0" w:rsidRDefault="004109F0" w:rsidP="004109F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 xml:space="preserve">Полное удовлетворение (выплата вклада) </w:t>
            </w:r>
          </w:p>
          <w:p w:rsidR="004109F0" w:rsidRPr="004109F0" w:rsidRDefault="004109F0" w:rsidP="004109F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sz w:val="16"/>
                <w:szCs w:val="16"/>
              </w:rPr>
              <w:t>При сумме вклада д</w:t>
            </w: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>о 700  т.р.</w:t>
            </w:r>
          </w:p>
        </w:tc>
        <w:tc>
          <w:tcPr>
            <w:tcW w:w="4253" w:type="dxa"/>
          </w:tcPr>
          <w:p w:rsidR="004109F0" w:rsidRDefault="004109F0" w:rsidP="004109F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>Частичное удовлетворение (выплата вклада)</w:t>
            </w:r>
          </w:p>
          <w:p w:rsidR="004109F0" w:rsidRPr="004109F0" w:rsidRDefault="004109F0" w:rsidP="004109F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 xml:space="preserve">При сумме вклада </w:t>
            </w:r>
            <w:r>
              <w:rPr>
                <w:rStyle w:val="a3"/>
                <w:rFonts w:ascii="Times New Roman" w:hAnsi="Times New Roman"/>
                <w:sz w:val="16"/>
                <w:szCs w:val="16"/>
              </w:rPr>
              <w:t>свыше</w:t>
            </w: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 xml:space="preserve"> 700  т.р.</w:t>
            </w:r>
          </w:p>
        </w:tc>
        <w:tc>
          <w:tcPr>
            <w:tcW w:w="3544" w:type="dxa"/>
          </w:tcPr>
          <w:p w:rsidR="004109F0" w:rsidRDefault="004109F0" w:rsidP="00FF4CE2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16"/>
                <w:szCs w:val="16"/>
              </w:rPr>
            </w:pPr>
            <w:r w:rsidRPr="004109F0">
              <w:rPr>
                <w:rStyle w:val="a3"/>
                <w:rFonts w:ascii="Times New Roman" w:hAnsi="Times New Roman"/>
                <w:sz w:val="16"/>
                <w:szCs w:val="16"/>
              </w:rPr>
              <w:t>Отказ в выплате страхового возмещения</w:t>
            </w:r>
          </w:p>
          <w:p w:rsidR="004109F0" w:rsidRPr="004109F0" w:rsidRDefault="004109F0" w:rsidP="00FF4CE2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sz w:val="16"/>
                <w:szCs w:val="16"/>
              </w:rPr>
              <w:t xml:space="preserve"> (полный или частичный)</w:t>
            </w:r>
          </w:p>
        </w:tc>
      </w:tr>
      <w:tr w:rsidR="004109F0" w:rsidRPr="004109F0" w:rsidTr="00CC7C77">
        <w:tc>
          <w:tcPr>
            <w:tcW w:w="2835" w:type="dxa"/>
          </w:tcPr>
          <w:p w:rsidR="004109F0" w:rsidRPr="004109F0" w:rsidRDefault="004109F0" w:rsidP="0003618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109F0" w:rsidRPr="004109F0" w:rsidRDefault="004109F0" w:rsidP="00CC7C77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sz w:val="16"/>
                <w:szCs w:val="16"/>
              </w:rPr>
              <w:t>Обращение к ВА или ликвидатору (конкурсному управляющему) с заявлением об установлении требований в реестре требований кредиторов</w:t>
            </w:r>
            <w:r w:rsidR="009407DA">
              <w:rPr>
                <w:rStyle w:val="a3"/>
                <w:rFonts w:ascii="Times New Roman" w:hAnsi="Times New Roman"/>
                <w:sz w:val="16"/>
                <w:szCs w:val="16"/>
              </w:rPr>
              <w:t xml:space="preserve"> </w:t>
            </w:r>
            <w:r w:rsidR="00CC7C77">
              <w:rPr>
                <w:rStyle w:val="a3"/>
                <w:rFonts w:ascii="Times New Roman" w:hAnsi="Times New Roman"/>
                <w:sz w:val="16"/>
                <w:szCs w:val="16"/>
              </w:rPr>
              <w:t xml:space="preserve">банка </w:t>
            </w:r>
            <w:r w:rsidR="00CC7C77" w:rsidRPr="00CC7C77">
              <w:rPr>
                <w:rStyle w:val="a3"/>
                <w:rFonts w:ascii="Times New Roman" w:hAnsi="Times New Roman"/>
                <w:sz w:val="16"/>
                <w:szCs w:val="16"/>
              </w:rPr>
              <w:t>сумм</w:t>
            </w:r>
            <w:r w:rsidR="00CC7C77">
              <w:rPr>
                <w:rStyle w:val="a3"/>
                <w:rFonts w:ascii="Times New Roman" w:hAnsi="Times New Roman"/>
                <w:sz w:val="16"/>
                <w:szCs w:val="16"/>
              </w:rPr>
              <w:t>у</w:t>
            </w:r>
            <w:r w:rsidR="00CC7C77" w:rsidRPr="00CC7C77">
              <w:rPr>
                <w:rStyle w:val="a3"/>
                <w:rFonts w:ascii="Times New Roman" w:hAnsi="Times New Roman"/>
                <w:sz w:val="16"/>
                <w:szCs w:val="16"/>
              </w:rPr>
              <w:t>, определяемую как разница между размером требований вкладчика к данному банку и суммой выплаченного ему возмещения по вкладам в данном банке.</w:t>
            </w:r>
          </w:p>
        </w:tc>
        <w:tc>
          <w:tcPr>
            <w:tcW w:w="3544" w:type="dxa"/>
          </w:tcPr>
          <w:p w:rsidR="004109F0" w:rsidRPr="004109F0" w:rsidRDefault="00CC7C77" w:rsidP="004109F0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sz w:val="16"/>
                <w:szCs w:val="16"/>
              </w:rPr>
              <w:t xml:space="preserve">Обращение в суд </w:t>
            </w:r>
            <w:r w:rsidR="00444D0C">
              <w:rPr>
                <w:rStyle w:val="a3"/>
                <w:rFonts w:ascii="Times New Roman" w:hAnsi="Times New Roman"/>
                <w:sz w:val="16"/>
                <w:szCs w:val="16"/>
              </w:rPr>
              <w:t xml:space="preserve">с </w:t>
            </w:r>
            <w:r w:rsidR="004109F0" w:rsidRPr="004109F0">
              <w:rPr>
                <w:rStyle w:val="a3"/>
                <w:rFonts w:ascii="Times New Roman" w:hAnsi="Times New Roman"/>
                <w:sz w:val="16"/>
                <w:szCs w:val="16"/>
              </w:rPr>
              <w:t>иском об установлении состава и размера соответствующих требований, а также подлежащего выплате возмещения по вкладам.</w:t>
            </w:r>
          </w:p>
          <w:p w:rsidR="004109F0" w:rsidRPr="004109F0" w:rsidRDefault="004109F0" w:rsidP="0003618E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16"/>
                <w:szCs w:val="16"/>
              </w:rPr>
            </w:pPr>
          </w:p>
        </w:tc>
      </w:tr>
      <w:tr w:rsidR="00CC7C77" w:rsidRPr="004109F0" w:rsidTr="006B2CBF">
        <w:tc>
          <w:tcPr>
            <w:tcW w:w="2835" w:type="dxa"/>
          </w:tcPr>
          <w:p w:rsidR="00CC7C77" w:rsidRPr="004109F0" w:rsidRDefault="00CC7C77" w:rsidP="0003618E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797" w:type="dxa"/>
            <w:gridSpan w:val="2"/>
          </w:tcPr>
          <w:p w:rsidR="00CC7C77" w:rsidRPr="004109F0" w:rsidRDefault="00CC7C77" w:rsidP="0003618E">
            <w:pPr>
              <w:spacing w:after="0" w:line="240" w:lineRule="auto"/>
              <w:rPr>
                <w:rStyle w:val="a3"/>
                <w:rFonts w:ascii="Times New Roman" w:hAnsi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/>
                <w:sz w:val="16"/>
                <w:szCs w:val="16"/>
              </w:rPr>
              <w:t xml:space="preserve">Отказ в установлении требований </w:t>
            </w:r>
            <w:r w:rsidR="00B41618">
              <w:rPr>
                <w:rStyle w:val="a3"/>
                <w:rFonts w:ascii="Times New Roman" w:hAnsi="Times New Roman"/>
                <w:sz w:val="16"/>
                <w:szCs w:val="16"/>
              </w:rPr>
              <w:t>– обращение в суд</w:t>
            </w:r>
          </w:p>
        </w:tc>
      </w:tr>
      <w:tr w:rsidR="001E42F4" w:rsidRPr="00755EFE" w:rsidTr="00CC7C77">
        <w:trPr>
          <w:trHeight w:val="770"/>
        </w:trPr>
        <w:tc>
          <w:tcPr>
            <w:tcW w:w="10632" w:type="dxa"/>
            <w:gridSpan w:val="3"/>
          </w:tcPr>
          <w:p w:rsidR="001E42F4" w:rsidRPr="00D23762" w:rsidRDefault="001E42F4" w:rsidP="00CC7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E42F4" w:rsidRPr="00A77388" w:rsidRDefault="001E42F4" w:rsidP="00EC17CF">
      <w:pPr>
        <w:jc w:val="center"/>
        <w:rPr>
          <w:rStyle w:val="a3"/>
        </w:rPr>
      </w:pPr>
    </w:p>
    <w:sectPr w:rsidR="001E42F4" w:rsidRPr="00A77388" w:rsidSect="00B406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AFF"/>
    <w:multiLevelType w:val="hybridMultilevel"/>
    <w:tmpl w:val="FF4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6300B"/>
    <w:multiLevelType w:val="hybridMultilevel"/>
    <w:tmpl w:val="782E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D76E82"/>
    <w:multiLevelType w:val="hybridMultilevel"/>
    <w:tmpl w:val="88AA87CC"/>
    <w:lvl w:ilvl="0" w:tplc="2F623BB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A141E39"/>
    <w:multiLevelType w:val="hybridMultilevel"/>
    <w:tmpl w:val="B69C1E30"/>
    <w:lvl w:ilvl="0" w:tplc="041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4549"/>
    <w:rsid w:val="00034489"/>
    <w:rsid w:val="0003618E"/>
    <w:rsid w:val="000C0A60"/>
    <w:rsid w:val="000D25DD"/>
    <w:rsid w:val="000E68A1"/>
    <w:rsid w:val="00145634"/>
    <w:rsid w:val="00162D13"/>
    <w:rsid w:val="00184549"/>
    <w:rsid w:val="001946B5"/>
    <w:rsid w:val="001E42F4"/>
    <w:rsid w:val="001F572B"/>
    <w:rsid w:val="0024568D"/>
    <w:rsid w:val="002647B6"/>
    <w:rsid w:val="002E2DD4"/>
    <w:rsid w:val="00320AE4"/>
    <w:rsid w:val="00370769"/>
    <w:rsid w:val="003C0854"/>
    <w:rsid w:val="004109F0"/>
    <w:rsid w:val="00417806"/>
    <w:rsid w:val="00436235"/>
    <w:rsid w:val="00444D0C"/>
    <w:rsid w:val="00457746"/>
    <w:rsid w:val="00480AE3"/>
    <w:rsid w:val="004C7EFA"/>
    <w:rsid w:val="004D0E0C"/>
    <w:rsid w:val="004F61BE"/>
    <w:rsid w:val="00523EF5"/>
    <w:rsid w:val="00550117"/>
    <w:rsid w:val="005918DA"/>
    <w:rsid w:val="005A3E76"/>
    <w:rsid w:val="005B354F"/>
    <w:rsid w:val="006044A7"/>
    <w:rsid w:val="0062770C"/>
    <w:rsid w:val="00651DD9"/>
    <w:rsid w:val="00672821"/>
    <w:rsid w:val="00683A3A"/>
    <w:rsid w:val="006B2CBF"/>
    <w:rsid w:val="007433DB"/>
    <w:rsid w:val="00755A6B"/>
    <w:rsid w:val="00755EFE"/>
    <w:rsid w:val="007D7883"/>
    <w:rsid w:val="007E7BAA"/>
    <w:rsid w:val="008063F1"/>
    <w:rsid w:val="00855DF0"/>
    <w:rsid w:val="00856E41"/>
    <w:rsid w:val="00860024"/>
    <w:rsid w:val="008D6D39"/>
    <w:rsid w:val="008E2141"/>
    <w:rsid w:val="00911AD5"/>
    <w:rsid w:val="009407DA"/>
    <w:rsid w:val="0095401E"/>
    <w:rsid w:val="00997A3A"/>
    <w:rsid w:val="00A05293"/>
    <w:rsid w:val="00A17CB5"/>
    <w:rsid w:val="00A35B67"/>
    <w:rsid w:val="00A430C2"/>
    <w:rsid w:val="00A441FA"/>
    <w:rsid w:val="00A77388"/>
    <w:rsid w:val="00AA6527"/>
    <w:rsid w:val="00AE47AD"/>
    <w:rsid w:val="00B406E3"/>
    <w:rsid w:val="00B41618"/>
    <w:rsid w:val="00B74B47"/>
    <w:rsid w:val="00B9116D"/>
    <w:rsid w:val="00BB66D9"/>
    <w:rsid w:val="00BC6ABE"/>
    <w:rsid w:val="00BE7536"/>
    <w:rsid w:val="00BF2437"/>
    <w:rsid w:val="00BF2E22"/>
    <w:rsid w:val="00C319F0"/>
    <w:rsid w:val="00C67717"/>
    <w:rsid w:val="00CC54BF"/>
    <w:rsid w:val="00CC7C77"/>
    <w:rsid w:val="00D23762"/>
    <w:rsid w:val="00D80CE0"/>
    <w:rsid w:val="00D95170"/>
    <w:rsid w:val="00DE4D57"/>
    <w:rsid w:val="00DE5611"/>
    <w:rsid w:val="00DF5100"/>
    <w:rsid w:val="00E04EAA"/>
    <w:rsid w:val="00E732AD"/>
    <w:rsid w:val="00EC17CF"/>
    <w:rsid w:val="00F0648D"/>
    <w:rsid w:val="00F21483"/>
    <w:rsid w:val="00F23F23"/>
    <w:rsid w:val="00F65FB2"/>
    <w:rsid w:val="00F974AF"/>
    <w:rsid w:val="00FA108C"/>
    <w:rsid w:val="00FE444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C0854"/>
    <w:rPr>
      <w:rFonts w:cs="Times New Roman"/>
    </w:rPr>
  </w:style>
  <w:style w:type="character" w:styleId="a3">
    <w:name w:val="Strong"/>
    <w:basedOn w:val="a0"/>
    <w:uiPriority w:val="99"/>
    <w:qFormat/>
    <w:rsid w:val="00A77388"/>
    <w:rPr>
      <w:rFonts w:cs="Times New Roman"/>
      <w:b/>
      <w:bCs/>
    </w:rPr>
  </w:style>
  <w:style w:type="table" w:styleId="a4">
    <w:name w:val="Table Grid"/>
    <w:basedOn w:val="a1"/>
    <w:uiPriority w:val="99"/>
    <w:rsid w:val="00A773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C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17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57746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7433D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8E2141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5918DA"/>
    <w:rPr>
      <w:b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918D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F0648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064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C0854"/>
    <w:rPr>
      <w:rFonts w:cs="Times New Roman"/>
    </w:rPr>
  </w:style>
  <w:style w:type="character" w:styleId="a3">
    <w:name w:val="Strong"/>
    <w:basedOn w:val="a0"/>
    <w:uiPriority w:val="99"/>
    <w:qFormat/>
    <w:rsid w:val="00A77388"/>
    <w:rPr>
      <w:rFonts w:cs="Times New Roman"/>
      <w:b/>
      <w:bCs/>
    </w:rPr>
  </w:style>
  <w:style w:type="table" w:styleId="a4">
    <w:name w:val="Table Grid"/>
    <w:basedOn w:val="a1"/>
    <w:uiPriority w:val="99"/>
    <w:rsid w:val="00A773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C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17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57746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7433D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8E2141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5918DA"/>
    <w:rPr>
      <w:b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918D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F0648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064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D69F-E105-4352-9F8E-CEAAD49E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2014-01-14T02:39:00Z</cp:lastPrinted>
  <dcterms:created xsi:type="dcterms:W3CDTF">2014-01-29T09:45:00Z</dcterms:created>
  <dcterms:modified xsi:type="dcterms:W3CDTF">2014-01-30T09:09:00Z</dcterms:modified>
</cp:coreProperties>
</file>